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78" w:rsidRPr="00C20078" w:rsidRDefault="00C20078" w:rsidP="00C2007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2007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</w:t>
      </w:r>
      <w:bookmarkStart w:id="0" w:name="_GoBack"/>
      <w:bookmarkEnd w:id="0"/>
      <w:r w:rsidRPr="00C2007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рофминимум</w:t>
      </w:r>
    </w:p>
    <w:p w:rsidR="00C20078" w:rsidRPr="00C20078" w:rsidRDefault="00C20078" w:rsidP="00C2007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D35400"/>
          <w:lang w:eastAsia="ru-RU"/>
        </w:rPr>
        <w:t>С 1 сентября 2023 года во всех ОО с 6 класса вводится единая модель профориентационной деятельности.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Министерством просвещения разработана Единая модель профориентационной деятельности, в ее основу заложен профориентационный минимум для школьников 6–11-х классов, включая детей с ОВЗ и инвалидностью.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EF7113" wp14:editId="0635EB1F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C2007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Министерством просвещения Российской Федерации</w:t>
        </w:r>
      </w:hyperlink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разработана Единая модель профориентации (продолжается создание единого образовательного пространства Российской школы).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D1D1CC" wp14:editId="75C4AE6B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значит минимум - это "история" про "золотой стандарт образования", т. е. школа не может дать уровень ниже того, который определён Минпросвещением, больше - можно.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6A6E86" wp14:editId="6F217C46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C2007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Министерство просвещения Российской Федерации</w:t>
        </w:r>
      </w:hyperlink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разработало единую модель профориентационной деятельности, в ее основу заложен профориентационный минимум для школьников 6–11-х классов, включая детей с ОВЗ и инвалидностью.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1F0EB5" wp14:editId="227FBB81">
            <wp:extent cx="152400" cy="15240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Профминимум включает три уровня на выбор образовательной организации: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83EB54" wp14:editId="46A3B127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базовый (не менее 40 часов в учебный год),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E7CA7D" wp14:editId="52331F88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основной (не менее 60 часов в учебный год),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4FE724" wp14:editId="5112BEAA">
            <wp:extent cx="152400" cy="152400"/>
            <wp:effectExtent l="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продвинутый (не менее 80 часов в учебный год).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631FBB" wp14:editId="101AB0F7">
            <wp:extent cx="152400" cy="152400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Каждый уровень профминимума реализуется по семи ключевым направлениям: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C4FFA2" wp14:editId="1279AEE0">
            <wp:extent cx="152400" cy="152400"/>
            <wp:effectExtent l="0" t="0" r="0" b="0"/>
            <wp:docPr id="9" name="Рисунок 9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профильные предпрофессиональные классы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8FB441" wp14:editId="0511819A">
            <wp:extent cx="152400" cy="152400"/>
            <wp:effectExtent l="0" t="0" r="0" b="0"/>
            <wp:docPr id="10" name="Рисунок 1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03099D" wp14:editId="6C310333">
            <wp:extent cx="152400" cy="152400"/>
            <wp:effectExtent l="0" t="0" r="0" b="0"/>
            <wp:docPr id="11" name="Рисунок 1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внеурочная деятельность, предусматривающая один час в неделю на 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94AA5E" wp14:editId="0ED43FC9">
            <wp:extent cx="152400" cy="152400"/>
            <wp:effectExtent l="0" t="0" r="0" b="0"/>
            <wp:docPr id="12" name="Рисунок 1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воспитательная работа (экскурсии на производство, лекции, 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«Абилимпикс», «Профессионалы» и Чемпионат высоких технологий);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58CC4B" wp14:editId="744CD920">
            <wp:extent cx="152400" cy="152400"/>
            <wp:effectExtent l="0" t="0" r="0" b="0"/>
            <wp:docPr id="13" name="Рисунок 1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дополнительное образование (посещение занятий с учетом склонностей и образовательных потребностей);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A1FB57" wp14:editId="39C78557">
            <wp:extent cx="152400" cy="152400"/>
            <wp:effectExtent l="0" t="0" r="0" b="0"/>
            <wp:docPr id="14" name="Рисунок 1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профобучение (обучение по программам подготовки по профессиям рабочих и служащих по образцу существовавших учебно-производственных комбинатов);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3404E1" wp14:editId="00D3F913">
            <wp:extent cx="152400" cy="152400"/>
            <wp:effectExtent l="0" t="0" r="0" b="0"/>
            <wp:docPr id="15" name="Рисунок 1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взаимодействие с родителями или законными представителями (проведение не менее двух собраний с представителями разных профессий).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AC287F" wp14:editId="0151F8F7">
            <wp:extent cx="152400" cy="152400"/>
            <wp:effectExtent l="0" t="0" r="0" b="0"/>
            <wp:docPr id="16" name="Рисунок 1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Один из ключевых профориентационных проектов – федеральный проект «Билет в будущее» (обучающиеся проходят региональные профориентационные пробы).</w:t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007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9A543F" wp14:editId="0A68859F">
            <wp:extent cx="152400" cy="152400"/>
            <wp:effectExtent l="0" t="0" r="0" b="0"/>
            <wp:docPr id="17" name="Рисунок 17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✍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0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Рекомендации по введению Профориентационного минимума можно найти в Письме Минпросвещения от 20.03.2023 № 05-848.</w:t>
      </w:r>
    </w:p>
    <w:p w:rsidR="00C20078" w:rsidRPr="00C20078" w:rsidRDefault="00C20078" w:rsidP="00C20078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Профориентационного минимума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 </w:t>
      </w: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C20078" w:rsidRPr="00C20078" w:rsidRDefault="00C20078" w:rsidP="00C2007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2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20078" w:rsidRPr="00C20078" w:rsidRDefault="00C20078" w:rsidP="00C200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20078" w:rsidRPr="00C20078" w:rsidRDefault="00C20078" w:rsidP="00C20078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нормативно-правового обеспечения профориентационной деятельности в образовательных организациях;</w:t>
      </w:r>
    </w:p>
    <w:p w:rsidR="00C20078" w:rsidRPr="00C20078" w:rsidRDefault="00C20078" w:rsidP="00C20078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          научно-обоснованного          содержательного                              наполнения профориентационной работы, с учетом разных возможностей образовательных организаций;</w:t>
      </w:r>
    </w:p>
    <w:p w:rsidR="00C20078" w:rsidRPr="00C20078" w:rsidRDefault="00C20078" w:rsidP="00C20078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Систематизация и обогащение инструментами и практиками региональных, муниципальных и школьных моделей профессиональной ориентации обучающихся;</w:t>
      </w:r>
    </w:p>
    <w:p w:rsidR="00C20078" w:rsidRPr="00C20078" w:rsidRDefault="00C20078" w:rsidP="00C20078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программ повышения квалификации для специалистов, осуществляющих профориентационную деятельность в образовательных организациях;</w:t>
      </w:r>
    </w:p>
    <w:p w:rsidR="00C20078" w:rsidRPr="00C20078" w:rsidRDefault="00C20078" w:rsidP="00C20078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профориентационную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</w:p>
    <w:p w:rsidR="00C20078" w:rsidRPr="00C20078" w:rsidRDefault="00C20078" w:rsidP="00C20078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профориентационную работу программу, предусматривающую поддержку обучающихся “группы риска”: обучающихся с прогнозируемыми затруднениями трудоустройства.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 </w:t>
      </w: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обучающиеся 6–11 классов общеобразовательных организаций, включая детей с ограниченными возможностями здоровья и детей-инвалидов, родители и педагоги, представители среднего профессионального и высшего образования, работодатели региона.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предполагает спецификацию по шести возрастным группам: возрастные группы соответствуют каждому из классов с 6 по 11. Все виды активности (видеоконтент, статьи с описанием профессий, в том числе профессий будущего6, тематические онлайн- уроки, методы диагностики, мероприятия в рамках партнерского формата с работодателями, профессиональными образовательными организациями, образовательными организациями высшего образования, профессиональные пробы на базе Платформы и на базе Площадки, статьи и семейные тесты для родителей) разрабатываются с учетом возрастных особенностей обучающихся и ориентированы на разные возрастные группы.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Отдельная спецификация – для групп с ОВЗ с разными нозологиями по возрастам.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 минимум предлагает на выбор руководству образовательной организации один из трех уровней реализации профориентационной деятельности в школе:</w:t>
      </w:r>
    </w:p>
    <w:p w:rsidR="00C20078" w:rsidRPr="00C20078" w:rsidRDefault="00C20078" w:rsidP="00C200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20078" w:rsidRPr="00C20078" w:rsidRDefault="00C20078" w:rsidP="00C20078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(Рекомендованная учебная нагрузка – не менее 40 часов в год);</w:t>
      </w:r>
    </w:p>
    <w:p w:rsidR="00C20078" w:rsidRPr="00C20078" w:rsidRDefault="00C20078" w:rsidP="00C20078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уровень (не менее 60 часов);</w:t>
      </w:r>
    </w:p>
    <w:p w:rsidR="00C20078" w:rsidRPr="00C20078" w:rsidRDefault="00C20078" w:rsidP="00C20078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Продвинутый уровень (не менее 80 часов).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самостоятельно выбирает уровень реализации программ Профориентационного минимума в зависимости от своих приоритетов развития и возможностей. Контент для наполнения каждого из уровней предусмотрен Проектом профессиональной ориентации обучающихся «Билет в будущее»</w:t>
      </w:r>
    </w:p>
    <w:p w:rsidR="00C20078" w:rsidRPr="00C20078" w:rsidRDefault="00C20078" w:rsidP="00C20078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C2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Профориентационную работу рекомендовано реализовывать в следующих форматах: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УРОЧНАЯ ДЕЯТЕЛЬНОСТЬ.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 профориентационое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Рекомендуются для использования разработки в рамках КИК – «Конструктор будущего»7 или другие программы. Профориентационно значимые уроки в рамках учебного предмета «Технология» (в части изучения отрасле экономики и создания материальных проектов, в том числе на базе учебно- производственных комплексов).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 профориентационную онлайн-диагностику (диагностику склонностей, ддиагностику готовности к профессиональному самоопределению); профориентационные уроки; проектную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материалы:</w:t>
      </w:r>
    </w:p>
    <w:p w:rsidR="00C20078" w:rsidRPr="00C20078" w:rsidRDefault="00C20078" w:rsidP="00C20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рабочая программа курса внеурочной деятельности «Билет в будущее», разработанная Фондом гуманитарных проектов;</w:t>
      </w:r>
    </w:p>
    <w:p w:rsidR="00C20078" w:rsidRPr="00C20078" w:rsidRDefault="00C20078" w:rsidP="00C20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рабочая программа курса внеурочной деятельности «Профориентация», разработанная ИСРО РАО;</w:t>
      </w:r>
    </w:p>
    <w:p w:rsidR="00C20078" w:rsidRPr="00C20078" w:rsidRDefault="00C20078" w:rsidP="00C20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Онлайн-уроки «Шоу профессий»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C20078" w:rsidRPr="00C20078" w:rsidRDefault="00C20078" w:rsidP="00C20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производство, экскурсии 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</w:t>
      </w:r>
    </w:p>
    <w:p w:rsidR="00C20078" w:rsidRPr="00C20078" w:rsidRDefault="00C20078" w:rsidP="00C20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профориентационной направленности (в том числе в рамках Российского движения школьников, Юнармии, реализации проекта «Россия – страна возможностей», чемпионатов «Абилимпикс», «Профессионалы» и др.)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быть реализована через включение во внеурочную деятельность и является инвариативным модулем воспитательной работы образовательной организации.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обучение по программам профессионального обучения.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 реализуется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ПРОФИЛЬНЫЕ ПРЕДПРОФЕССИОНАЛЬНЫЕ КЛАССЫ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все описанные выше форматы работы и является комплексом мероприятий из шести форм.</w:t>
      </w:r>
    </w:p>
    <w:p w:rsidR="00C20078" w:rsidRPr="00C20078" w:rsidRDefault="00C20078" w:rsidP="00C200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заключение партнерского соглашения с профессиональными образовательными организациями (например, в формате учебно-производственного комплекса), организациями высшего образования, компаниями работодателями.</w:t>
      </w:r>
    </w:p>
    <w:p w:rsidR="00C20078" w:rsidRPr="00C20078" w:rsidRDefault="00C20078" w:rsidP="00C20078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самостоятельно выбирает под запрос экономики профильность обучения в классе. Это могут быть: инженерные, медицинские, космические, IT, педагогические, предпринимательские и другие классы.</w:t>
      </w:r>
    </w:p>
    <w:p w:rsidR="00017427" w:rsidRPr="00C20078" w:rsidRDefault="00017427">
      <w:pPr>
        <w:rPr>
          <w:rFonts w:ascii="Times New Roman" w:hAnsi="Times New Roman" w:cs="Times New Roman"/>
          <w:sz w:val="28"/>
          <w:szCs w:val="28"/>
        </w:rPr>
      </w:pPr>
    </w:p>
    <w:sectPr w:rsidR="00017427" w:rsidRPr="00C20078" w:rsidSect="00C20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F0E33"/>
    <w:multiLevelType w:val="multilevel"/>
    <w:tmpl w:val="C7B6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7CAA"/>
    <w:multiLevelType w:val="multilevel"/>
    <w:tmpl w:val="D5DC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14C37"/>
    <w:multiLevelType w:val="multilevel"/>
    <w:tmpl w:val="2CB4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031023"/>
    <w:multiLevelType w:val="multilevel"/>
    <w:tmpl w:val="7462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5"/>
    <w:rsid w:val="00017427"/>
    <w:rsid w:val="00471D05"/>
    <w:rsid w:val="00C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4183-96B8-40B7-9403-80FFA4DD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5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prosvet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vk.com/minprosve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2023-09-13T13:39:00Z</dcterms:created>
  <dcterms:modified xsi:type="dcterms:W3CDTF">2023-09-13T13:40:00Z</dcterms:modified>
</cp:coreProperties>
</file>